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" w:cs="Times" w:eastAsia="Times" w:hAnsi="Times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7 грудня 2016 року</w:t>
        <w:tab/>
        <w:tab/>
        <w:tab/>
        <w:tab/>
        <w:tab/>
        <w:t xml:space="preserve">№795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проведення районних заходів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до Дня Збройних СилУкраїни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п.3) ч.1 ст. 22, п.7) ч.1 ст. 39 Закону України „Про місцеві державні адміністрації”, календарного плану заходів сектору молоді та спорту районної державної адміністрації на 2016 рік: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1.Сектору молоді та спорту районної державної адміністрації (Є.Гладиш) провести районні заходи до Дня Збройних Сил України 7 грудня 2016 року.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2.Затвердити: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2.1.Кошторис витрат на проведення заходів до Дня Збройних Сил України додається.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2.2.Положення про проведення районних заходів до Дня Збройних Сил України, додається.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3.Матеріально – відповідальною особою з використання коштів, виділених для проведення заходу, призначити головного спеціаліста сектору молоді та спорту районної державної адержадміністрації  О.Цимбалу.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4.Відділу фінансово-господарського забезпечення апарату районної державної адміністрації (З.Березова) виділити кошти в сумі 1080 (одна тисяча вісімдесят) гривень для проведення районних заходів до Дня Збройних Сил України,  КФКВ 091103 „Молодіжні програми” КЕКВ 2282.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5.Матеріально — відповідальній особі О.Цимбалі подати до 20 грудня 2016 року у відділ фінансово-господарського забезпечення апарату районної державної адміністрації  звіт по використанню коштів.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6.Контроль за виконанням розпорядження залишаю за собою .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Голова</w:t>
        <w:tab/>
        <w:tab/>
        <w:tab/>
        <w:tab/>
        <w:tab/>
        <w:tab/>
        <w:tab/>
        <w:tab/>
        <w:t xml:space="preserve">В.Є.ГОВЕНКО  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96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ЗАТВЕРДЖУЮ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96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районної державної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96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96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________________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  <w:tab/>
        <w:tab/>
        <w:tab/>
        <w:t xml:space="preserve">К О Ш Т О Р И С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витрат на проведення районних заходів до Дня Збройних Сил України</w:t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Придбання призів(особисті):  Книги І місце  4 х 80 грн.  = 320 грн</w:t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Книги ІІ місце 4 х 60 грн.  =  240 грн.</w:t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Книги ІІІ місце 4 х 40 грн =   160 грн.</w:t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Командні              Книги      І місце  1 х 160 грн = 160 грн</w:t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Книги ІІ місце  1 х 120 грн. = 120 грн</w:t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Книги ІІІ місце 1 х 80 грн. = 80 грн</w:t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Всього: 1080 грн.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Заступник керівника апарату –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начальник відділу фінансово –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господарського забезпечення</w:t>
        <w:tab/>
        <w:tab/>
        <w:tab/>
        <w:tab/>
        <w:tab/>
        <w:t xml:space="preserve">    З.М.БЕРЕЗОВА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Завідувач сектору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молоді  та спорту</w:t>
        <w:tab/>
        <w:tab/>
        <w:tab/>
        <w:tab/>
        <w:tab/>
        <w:t xml:space="preserve">                  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5025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5025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2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2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2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2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2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2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2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2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2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2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2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2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2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2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2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2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  ЗАТВЕРДЖЕНО</w:t>
      </w:r>
    </w:p>
    <w:p w:rsidR="00000000" w:rsidDel="00000000" w:rsidP="00000000" w:rsidRDefault="00000000" w:rsidRPr="00000000" w14:paraId="000000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25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розпорядження голови районної </w:t>
      </w:r>
    </w:p>
    <w:p w:rsidR="00000000" w:rsidDel="00000000" w:rsidP="00000000" w:rsidRDefault="00000000" w:rsidRPr="00000000" w14:paraId="000000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25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firstLine="5025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7 грудня 2016 року</w:t>
      </w:r>
    </w:p>
    <w:p w:rsidR="00000000" w:rsidDel="00000000" w:rsidP="00000000" w:rsidRDefault="00000000" w:rsidRPr="00000000" w14:paraId="000000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  № 795</w:t>
      </w:r>
    </w:p>
    <w:p w:rsidR="00000000" w:rsidDel="00000000" w:rsidP="00000000" w:rsidRDefault="00000000" w:rsidRPr="00000000" w14:paraId="000000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</w:t>
      </w:r>
    </w:p>
    <w:p w:rsidR="00000000" w:rsidDel="00000000" w:rsidP="00000000" w:rsidRDefault="00000000" w:rsidRPr="00000000" w14:paraId="000000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 О Л О Ж Е Н Н Я</w:t>
      </w:r>
    </w:p>
    <w:p w:rsidR="00000000" w:rsidDel="00000000" w:rsidP="00000000" w:rsidRDefault="00000000" w:rsidRPr="00000000" w14:paraId="0000007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про  проведення районних заходів до Дня Збройних Сил України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1.Мета: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Заходи проводяться з метою патріотичного виховання юнаків та дівчат, покращення стану військово-патріотичного виховання та підготовки молоді до служби у лавах Збройних Сил України, підвищення зацікавленості учнів до занять зі шкільного предмета «Захист Вітчизни».</w:t>
      </w:r>
    </w:p>
    <w:p w:rsidR="00000000" w:rsidDel="00000000" w:rsidP="00000000" w:rsidRDefault="00000000" w:rsidRPr="00000000" w14:paraId="0000007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2.Керівництво заходами: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загальне  керівництво заходами  здійснюється сектором  молоді  та  спорту  районної державної адміністрації. Відповідальний за реалізацію проведення заходу- Гладиш Євген Йосипович.</w:t>
      </w:r>
    </w:p>
    <w:p w:rsidR="00000000" w:rsidDel="00000000" w:rsidP="00000000" w:rsidRDefault="00000000" w:rsidRPr="00000000" w14:paraId="0000007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Для проведення заходу створюється оргкомітет:</w:t>
      </w:r>
    </w:p>
    <w:p w:rsidR="00000000" w:rsidDel="00000000" w:rsidP="00000000" w:rsidRDefault="00000000" w:rsidRPr="00000000" w14:paraId="000000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Гладиш Є.Й. -  завідувач сектору молоді та спорту районної державної адміністрації</w:t>
      </w:r>
    </w:p>
    <w:p w:rsidR="00000000" w:rsidDel="00000000" w:rsidP="00000000" w:rsidRDefault="00000000" w:rsidRPr="00000000" w14:paraId="000000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Цимбала О.М. – головний спеціаліст сектору молоді та спорту районної державної адміністрації</w:t>
      </w:r>
    </w:p>
    <w:p w:rsidR="00000000" w:rsidDel="00000000" w:rsidP="00000000" w:rsidRDefault="00000000" w:rsidRPr="00000000" w14:paraId="000000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Ілик П.І.  – методист методкабінету відділу освіти</w:t>
      </w:r>
    </w:p>
    <w:p w:rsidR="00000000" w:rsidDel="00000000" w:rsidP="00000000" w:rsidRDefault="00000000" w:rsidRPr="00000000" w14:paraId="000000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3.Учасники заходів: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учні загальноосвітніх шкіл району, кількість учасників 80 осіб.</w:t>
      </w:r>
    </w:p>
    <w:p w:rsidR="00000000" w:rsidDel="00000000" w:rsidP="00000000" w:rsidRDefault="00000000" w:rsidRPr="00000000" w14:paraId="0000008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4.Програма заходів, умови та місце проведення: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Змагання проводяться 7 грудня 2016 року на базі Сокільницької  ЗОШ І – ІІІ ступенів.  Початок  о 10.00 год.</w:t>
      </w:r>
    </w:p>
    <w:p w:rsidR="00000000" w:rsidDel="00000000" w:rsidP="00000000" w:rsidRDefault="00000000" w:rsidRPr="00000000" w14:paraId="0000008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Сценарний план:</w:t>
      </w:r>
    </w:p>
    <w:p w:rsidR="00000000" w:rsidDel="00000000" w:rsidP="00000000" w:rsidRDefault="00000000" w:rsidRPr="00000000" w14:paraId="0000008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Проводяться чотири особисті конкурси: зі стрільби із пневматичної зброї - серед дівчат, серед хлопців, конкурс знавців історії українського війська, конкурс на знання предмету «Захист Вітчизни» та  командний конкурс  зі стрільби із пневматичної зброї. </w:t>
      </w:r>
    </w:p>
    <w:p w:rsidR="00000000" w:rsidDel="00000000" w:rsidP="00000000" w:rsidRDefault="00000000" w:rsidRPr="00000000" w14:paraId="0000008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Кожний учасник виконує 8 пострілів (3 пробні, 5 залікових) із пневматичної гвинтівки з відкритим прицілом.</w:t>
      </w:r>
    </w:p>
    <w:p w:rsidR="00000000" w:rsidDel="00000000" w:rsidP="00000000" w:rsidRDefault="00000000" w:rsidRPr="00000000" w14:paraId="000000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Особисті конкурси  знавців історії українського війська та на знання предмету «Захист Вітчизни» проводяться шляхом тестування учасників за допомогою надання  ними відповідей на 40 запитань по 20 запитань з кожного конкурсу. У разі рівності набраних очок проводиться датковий раунд між претендентами.</w:t>
      </w:r>
    </w:p>
    <w:p w:rsidR="00000000" w:rsidDel="00000000" w:rsidP="00000000" w:rsidRDefault="00000000" w:rsidRPr="00000000" w14:paraId="000000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Загальнокомандна першість зі стрільби визначається за найбільшою сумою вибитих очок усіма членами команди, при рівності сум: за кількістю десяток, за централізацією десяток.Склад команди 4 учасники(3 хлопці+1дівчина або 2+2).</w:t>
      </w:r>
    </w:p>
    <w:p w:rsidR="00000000" w:rsidDel="00000000" w:rsidP="00000000" w:rsidRDefault="00000000" w:rsidRPr="00000000" w14:paraId="000000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Стрільці ( учні), які допустили порушення правил безпеки на вогневому рубежі, знімаються і до стрільбине допускаються, їхній результат анульовується.</w:t>
      </w:r>
    </w:p>
    <w:p w:rsidR="00000000" w:rsidDel="00000000" w:rsidP="00000000" w:rsidRDefault="00000000" w:rsidRPr="00000000" w14:paraId="000000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5.Нагородження.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Учасники, що посіли І,ІІ,ІІІ місця  в особистих та командному конкурсах,  нагороджуються призами. </w:t>
      </w:r>
    </w:p>
    <w:p w:rsidR="00000000" w:rsidDel="00000000" w:rsidP="00000000" w:rsidRDefault="00000000" w:rsidRPr="00000000" w14:paraId="000000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6.Фінансові  витрати.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Нагородження  переможців та призерів, придбання  призів   проводиться за рахунок коштів районної державної адміністрації і фінансуються по розділу 091103 (молодіжні програми) КЕКВ 2282. </w:t>
      </w:r>
    </w:p>
    <w:p w:rsidR="00000000" w:rsidDel="00000000" w:rsidP="00000000" w:rsidRDefault="00000000" w:rsidRPr="00000000" w14:paraId="000000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6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6"/>
        <w:szCs w:val="26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